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1A35D8" w:rsidRDefault="00C35862" w:rsidP="00C35862">
      <w:pPr>
        <w:jc w:val="both"/>
        <w:rPr>
          <w:b/>
          <w:sz w:val="28"/>
          <w:szCs w:val="28"/>
        </w:rPr>
      </w:pPr>
      <w:r w:rsidRPr="001A35D8">
        <w:rPr>
          <w:b/>
          <w:sz w:val="28"/>
          <w:szCs w:val="28"/>
        </w:rPr>
        <w:t>Главе Октябрьского муниципального района</w:t>
      </w:r>
    </w:p>
    <w:p w:rsidR="00C35862" w:rsidRPr="001A35D8" w:rsidRDefault="00C35862" w:rsidP="00C35862">
      <w:pPr>
        <w:jc w:val="both"/>
        <w:rPr>
          <w:b/>
          <w:sz w:val="28"/>
          <w:szCs w:val="28"/>
        </w:rPr>
      </w:pPr>
      <w:r w:rsidRPr="001A35D8">
        <w:rPr>
          <w:b/>
          <w:sz w:val="28"/>
          <w:szCs w:val="28"/>
        </w:rPr>
        <w:t>и главам сельских поселений Октябрьского района</w:t>
      </w:r>
    </w:p>
    <w:p w:rsidR="000B41FE" w:rsidRDefault="000B41FE" w:rsidP="00D825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13C2" w:rsidRPr="00F213C2" w:rsidRDefault="00F213C2" w:rsidP="00F213C2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bookmarkStart w:id="0" w:name="_GoBack"/>
      <w:r>
        <w:rPr>
          <w:b/>
          <w:bCs/>
          <w:color w:val="333333"/>
          <w:sz w:val="28"/>
          <w:szCs w:val="28"/>
        </w:rPr>
        <w:t>П</w:t>
      </w:r>
      <w:r w:rsidRPr="00F213C2">
        <w:rPr>
          <w:b/>
          <w:bCs/>
          <w:color w:val="333333"/>
          <w:sz w:val="28"/>
          <w:szCs w:val="28"/>
        </w:rPr>
        <w:t>рав</w:t>
      </w:r>
      <w:r>
        <w:rPr>
          <w:b/>
          <w:bCs/>
          <w:color w:val="333333"/>
          <w:sz w:val="28"/>
          <w:szCs w:val="28"/>
        </w:rPr>
        <w:t>о</w:t>
      </w:r>
      <w:r w:rsidRPr="00F213C2">
        <w:rPr>
          <w:b/>
          <w:bCs/>
          <w:color w:val="333333"/>
          <w:sz w:val="28"/>
          <w:szCs w:val="28"/>
        </w:rPr>
        <w:t xml:space="preserve"> потерпевшего на возмещение морального вреда при рассмотрении судами уголовных дел по преступлениям, совершенным против собственности</w:t>
      </w:r>
    </w:p>
    <w:bookmarkEnd w:id="0"/>
    <w:p w:rsidR="00F213C2" w:rsidRPr="00F213C2" w:rsidRDefault="00F213C2" w:rsidP="00F213C2">
      <w:pPr>
        <w:shd w:val="clear" w:color="auto" w:fill="FFFFFF"/>
        <w:contextualSpacing/>
        <w:rPr>
          <w:color w:val="000000"/>
          <w:sz w:val="28"/>
          <w:szCs w:val="28"/>
        </w:rPr>
      </w:pPr>
      <w:r w:rsidRPr="00F213C2">
        <w:rPr>
          <w:color w:val="000000"/>
          <w:sz w:val="28"/>
          <w:szCs w:val="28"/>
        </w:rPr>
        <w:t> </w:t>
      </w:r>
      <w:r w:rsidRPr="00F213C2">
        <w:rPr>
          <w:color w:val="FFFFFF"/>
          <w:sz w:val="28"/>
          <w:szCs w:val="28"/>
        </w:rPr>
        <w:t>Текст</w:t>
      </w:r>
    </w:p>
    <w:p w:rsidR="00F213C2" w:rsidRPr="00F213C2" w:rsidRDefault="00F213C2" w:rsidP="00F213C2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F213C2">
        <w:rPr>
          <w:color w:val="333333"/>
          <w:sz w:val="28"/>
          <w:szCs w:val="28"/>
        </w:rPr>
        <w:t>Постановлением Конституционного Суда Российской Федерации от 26.10.2021 № 45-П «По делу о проверке конституционности статьи 151 Гражданского кодекса Российской Федерации в связи с жалобой гражданина С.Ф. Шиловского» ч. 1 ст. 151 Гражданского кодекса Российской Федерации (ГК РФ) признана не противоречащей Конституции Российской Федерации.</w:t>
      </w:r>
    </w:p>
    <w:p w:rsidR="00F213C2" w:rsidRPr="00F213C2" w:rsidRDefault="00F213C2" w:rsidP="00F213C2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F213C2">
        <w:rPr>
          <w:color w:val="333333"/>
          <w:sz w:val="28"/>
          <w:szCs w:val="28"/>
        </w:rPr>
        <w:t>Так, в соответствии со ст. 151 ГК РФ, если гражданину причинен моральный вред (физические или нравственные страдания) действиями, нарушающими его личные неимущественные права либо посягающими на принадлежащие гражданину нематериальные блага, а также в других случаях, предусмотренных законом, суд может возложить на нарушителя обязанность денежной компенсации указанного вреда (часть первая); при определении размеров компенсации морального вреда суд принимает во внимание степень вины нарушителя и иные заслуживающие внимания обстоятельства; суд должен также учитывать степень физических и нравственных страданий, связанных с индивидуальными особенностями гражданина, которому причинен вред (часть вторая).</w:t>
      </w:r>
    </w:p>
    <w:p w:rsidR="00F213C2" w:rsidRPr="00F213C2" w:rsidRDefault="00F213C2" w:rsidP="00F213C2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F213C2">
        <w:rPr>
          <w:color w:val="333333"/>
          <w:sz w:val="28"/>
          <w:szCs w:val="28"/>
        </w:rPr>
        <w:t>Применительно к преступлениям против собственности Конституционный Суд Российской Федерации указал, что причинение в результате такого рода преступления конкретного материального ущерба не исключает выяснения того, нарушены ли содеянным иные, помимо экономически значимых, права и интересы, охраняемые законом. Соответственно, при оценке последствий подобного преступления – за пределами стоимости утраченного имущества – могут учитываться и признаваться существенными такие обстоятельства, как эстетическое, фамильное, социально-статусное значение вещей и имущественных прав, использование потерпевшим этого имущества в качестве единственно возможного в конкретной жизненной ситуации способа удовлетворить потребность в жилище и др.</w:t>
      </w:r>
    </w:p>
    <w:p w:rsidR="00F213C2" w:rsidRPr="00F213C2" w:rsidRDefault="00F213C2" w:rsidP="00F213C2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F213C2">
        <w:rPr>
          <w:color w:val="333333"/>
          <w:sz w:val="28"/>
          <w:szCs w:val="28"/>
        </w:rPr>
        <w:t>Вместе с тем сам факт причинения потерпевшему от преступления против собственности физических или нравственных страданий не является во всех случаях безусловным и очевидным. К тому же характер и степень такого рода страданий могут различаться в зависимости от вида, условий и сопутствующих обстоятельств совершения самого деяния, а также от состояния физического и психического здоровья потерпевшего, уровня его материальной обеспеченности, качественных характеристик имущества, ставшего предметом преступления, его ценности и значимости для потерпевшего и т.д.</w:t>
      </w:r>
    </w:p>
    <w:p w:rsidR="00F213C2" w:rsidRPr="00F213C2" w:rsidRDefault="00F213C2" w:rsidP="00F213C2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F213C2">
        <w:rPr>
          <w:color w:val="333333"/>
          <w:sz w:val="28"/>
          <w:szCs w:val="28"/>
        </w:rPr>
        <w:t xml:space="preserve">Признание лица потерпевшим от преступления против собственности предполагает, что такого рода преступление, нарушая в первую очередь имущественные права потерпевшего, одновременно посягает и на такое </w:t>
      </w:r>
      <w:r w:rsidRPr="00F213C2">
        <w:rPr>
          <w:color w:val="333333"/>
          <w:sz w:val="28"/>
          <w:szCs w:val="28"/>
        </w:rPr>
        <w:lastRenderedPageBreak/>
        <w:t>важнейшее нематериальное благо, как достоинство личности, и тем самым может порождать у этого лица физические или нравственные страдания.</w:t>
      </w:r>
    </w:p>
    <w:p w:rsidR="00F213C2" w:rsidRPr="00F213C2" w:rsidRDefault="00F213C2" w:rsidP="00F213C2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F213C2">
        <w:rPr>
          <w:color w:val="333333"/>
          <w:sz w:val="28"/>
          <w:szCs w:val="28"/>
        </w:rPr>
        <w:t>Таким образом, моральный вред может заключаться в нравственных переживаниях в связи с утратой родственников, невозможностью продолжать активную общественную жизнь, потерей работы, раскрытием семейной, врачебной тайны, распространением не соответствующих действительности сведений, порочащих честь, достоинство или деловую репутацию гражданина, временным ограничением или лишением каких-либо прав, физической болью, связанной с причиненным увечьем, иным повреждением здоровья либо в связи с заболеванием, перенесенным в результате нравственных страданий и др.</w:t>
      </w:r>
    </w:p>
    <w:p w:rsidR="00F213C2" w:rsidRPr="00F213C2" w:rsidRDefault="00F213C2" w:rsidP="00F213C2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F213C2">
        <w:rPr>
          <w:color w:val="333333"/>
          <w:sz w:val="28"/>
          <w:szCs w:val="28"/>
        </w:rPr>
        <w:t>В то же время обстоятельства дела могут свидетельствовать о причинении физических или нравственных страданий потерпевшему от преступления против собственности, которое явным образом нарушает его личные неимущественные права либо посягает на принадлежащие ему нематериальные блага (например, при совершении преступления в отношении лица, заведомо для виновного находящегося в тяжелой жизненной ситуации, обусловленной, в частности, утратой близкого человека). В таком случае факт причинения морального вреда потерпевшему от указанного преступления не может быть сам по себе поставлен под сомнение судом, что, в свою очередь, не может им не учитываться в ходе оценки представленных доказательств в их совокупности.</w:t>
      </w:r>
    </w:p>
    <w:p w:rsidR="001963CA" w:rsidRDefault="001963CA" w:rsidP="00BF0AF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41FE" w:rsidRDefault="00F95712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0B41FE">
        <w:rPr>
          <w:sz w:val="28"/>
          <w:szCs w:val="28"/>
        </w:rPr>
        <w:t xml:space="preserve"> прокурора района</w:t>
      </w:r>
    </w:p>
    <w:p w:rsidR="00071F57" w:rsidRDefault="00071F57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B41FE" w:rsidRPr="00E84F05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E84F05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D005C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37C9"/>
    <w:rsid w:val="00113FF3"/>
    <w:rsid w:val="00125421"/>
    <w:rsid w:val="00152453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35D8"/>
    <w:rsid w:val="001B278B"/>
    <w:rsid w:val="001B54CC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03659"/>
    <w:rsid w:val="0021111F"/>
    <w:rsid w:val="00213878"/>
    <w:rsid w:val="00215C8F"/>
    <w:rsid w:val="002276DE"/>
    <w:rsid w:val="002301BE"/>
    <w:rsid w:val="00235DE4"/>
    <w:rsid w:val="00250F5A"/>
    <w:rsid w:val="00251324"/>
    <w:rsid w:val="002527CC"/>
    <w:rsid w:val="00256C68"/>
    <w:rsid w:val="00257B9C"/>
    <w:rsid w:val="002631B3"/>
    <w:rsid w:val="002658EE"/>
    <w:rsid w:val="00273426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19D"/>
    <w:rsid w:val="00305CDB"/>
    <w:rsid w:val="00315897"/>
    <w:rsid w:val="00315A2B"/>
    <w:rsid w:val="003302CF"/>
    <w:rsid w:val="0033381E"/>
    <w:rsid w:val="0039170A"/>
    <w:rsid w:val="00392C57"/>
    <w:rsid w:val="00394AA1"/>
    <w:rsid w:val="00396112"/>
    <w:rsid w:val="003A43ED"/>
    <w:rsid w:val="003A4CE4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3429"/>
    <w:rsid w:val="003D761F"/>
    <w:rsid w:val="003E5A1F"/>
    <w:rsid w:val="003F3ABF"/>
    <w:rsid w:val="003F4E6B"/>
    <w:rsid w:val="003F56C3"/>
    <w:rsid w:val="004063FF"/>
    <w:rsid w:val="00406D86"/>
    <w:rsid w:val="00406DA5"/>
    <w:rsid w:val="00406E61"/>
    <w:rsid w:val="00411A05"/>
    <w:rsid w:val="004152F6"/>
    <w:rsid w:val="0041587A"/>
    <w:rsid w:val="004159C4"/>
    <w:rsid w:val="00415FF7"/>
    <w:rsid w:val="00422C55"/>
    <w:rsid w:val="004267CD"/>
    <w:rsid w:val="00432BF3"/>
    <w:rsid w:val="0043360A"/>
    <w:rsid w:val="00435A2E"/>
    <w:rsid w:val="00435B56"/>
    <w:rsid w:val="00440382"/>
    <w:rsid w:val="00441791"/>
    <w:rsid w:val="00442364"/>
    <w:rsid w:val="0044447E"/>
    <w:rsid w:val="004451B2"/>
    <w:rsid w:val="00447755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C4393"/>
    <w:rsid w:val="004C6E48"/>
    <w:rsid w:val="004C7582"/>
    <w:rsid w:val="004D0392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4F0D1A"/>
    <w:rsid w:val="004F261D"/>
    <w:rsid w:val="00500325"/>
    <w:rsid w:val="005041A8"/>
    <w:rsid w:val="00520696"/>
    <w:rsid w:val="00520CEC"/>
    <w:rsid w:val="00521FE5"/>
    <w:rsid w:val="00527AF7"/>
    <w:rsid w:val="005443E4"/>
    <w:rsid w:val="005511D2"/>
    <w:rsid w:val="00552DF4"/>
    <w:rsid w:val="0057608A"/>
    <w:rsid w:val="005769C7"/>
    <w:rsid w:val="00577E17"/>
    <w:rsid w:val="00582CD8"/>
    <w:rsid w:val="00587234"/>
    <w:rsid w:val="005928F9"/>
    <w:rsid w:val="00595691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4F87"/>
    <w:rsid w:val="00606D57"/>
    <w:rsid w:val="00607871"/>
    <w:rsid w:val="00615F9B"/>
    <w:rsid w:val="0061616C"/>
    <w:rsid w:val="0063415D"/>
    <w:rsid w:val="0063556E"/>
    <w:rsid w:val="00646DA7"/>
    <w:rsid w:val="00651E64"/>
    <w:rsid w:val="00661AF0"/>
    <w:rsid w:val="0066765C"/>
    <w:rsid w:val="00667BA6"/>
    <w:rsid w:val="00680982"/>
    <w:rsid w:val="00682F8C"/>
    <w:rsid w:val="0068734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4AE3"/>
    <w:rsid w:val="006D515F"/>
    <w:rsid w:val="006D6F65"/>
    <w:rsid w:val="006E0B28"/>
    <w:rsid w:val="006E1B18"/>
    <w:rsid w:val="006E2488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7212"/>
    <w:rsid w:val="0072248D"/>
    <w:rsid w:val="00730659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310D"/>
    <w:rsid w:val="007C5017"/>
    <w:rsid w:val="007C5D67"/>
    <w:rsid w:val="007D44E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D27BD"/>
    <w:rsid w:val="008D5B09"/>
    <w:rsid w:val="008E074D"/>
    <w:rsid w:val="008E076A"/>
    <w:rsid w:val="008E1A4F"/>
    <w:rsid w:val="008E3E53"/>
    <w:rsid w:val="008E6A99"/>
    <w:rsid w:val="008F551A"/>
    <w:rsid w:val="008F7056"/>
    <w:rsid w:val="00901DF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9F46BC"/>
    <w:rsid w:val="00A13262"/>
    <w:rsid w:val="00A167D0"/>
    <w:rsid w:val="00A26DFF"/>
    <w:rsid w:val="00A30BB5"/>
    <w:rsid w:val="00A31919"/>
    <w:rsid w:val="00A32E75"/>
    <w:rsid w:val="00A345E6"/>
    <w:rsid w:val="00A348B6"/>
    <w:rsid w:val="00A36959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7FFC"/>
    <w:rsid w:val="00AC72FF"/>
    <w:rsid w:val="00AC7ECD"/>
    <w:rsid w:val="00AD3F6B"/>
    <w:rsid w:val="00AD7E55"/>
    <w:rsid w:val="00AF71CD"/>
    <w:rsid w:val="00B000E7"/>
    <w:rsid w:val="00B17757"/>
    <w:rsid w:val="00B2080B"/>
    <w:rsid w:val="00B21E4A"/>
    <w:rsid w:val="00B23468"/>
    <w:rsid w:val="00B24F9B"/>
    <w:rsid w:val="00B26102"/>
    <w:rsid w:val="00B42C5E"/>
    <w:rsid w:val="00B4387F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6B12"/>
    <w:rsid w:val="00BB7608"/>
    <w:rsid w:val="00BC3AAC"/>
    <w:rsid w:val="00BC5CD6"/>
    <w:rsid w:val="00BD19E3"/>
    <w:rsid w:val="00BD4263"/>
    <w:rsid w:val="00BD7FC2"/>
    <w:rsid w:val="00BE3D6E"/>
    <w:rsid w:val="00BE5DA1"/>
    <w:rsid w:val="00BF0AFF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666EB"/>
    <w:rsid w:val="00C843A7"/>
    <w:rsid w:val="00C92B6E"/>
    <w:rsid w:val="00CA266A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43EF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B117C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3743E"/>
    <w:rsid w:val="00E52570"/>
    <w:rsid w:val="00E52BEC"/>
    <w:rsid w:val="00E7701E"/>
    <w:rsid w:val="00E84F05"/>
    <w:rsid w:val="00E903F4"/>
    <w:rsid w:val="00E909E6"/>
    <w:rsid w:val="00E90C65"/>
    <w:rsid w:val="00EA6DB4"/>
    <w:rsid w:val="00EB266C"/>
    <w:rsid w:val="00EB6DE5"/>
    <w:rsid w:val="00ED12D1"/>
    <w:rsid w:val="00ED23FA"/>
    <w:rsid w:val="00ED24E8"/>
    <w:rsid w:val="00EF08F1"/>
    <w:rsid w:val="00EF47C0"/>
    <w:rsid w:val="00F0006C"/>
    <w:rsid w:val="00F213C2"/>
    <w:rsid w:val="00F22A59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6A4D"/>
    <w:rsid w:val="00F94E90"/>
    <w:rsid w:val="00F95712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F26F7B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2021-06-24T05:34:00Z</cp:lastPrinted>
  <dcterms:created xsi:type="dcterms:W3CDTF">2021-12-22T17:08:00Z</dcterms:created>
  <dcterms:modified xsi:type="dcterms:W3CDTF">2021-12-22T17:08:00Z</dcterms:modified>
</cp:coreProperties>
</file>